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94" w:rsidRDefault="00117694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Stadt Regis-Breitingen</w:t>
      </w:r>
    </w:p>
    <w:p w:rsidR="00381E09" w:rsidRDefault="00381E09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Der Bürgermeister</w:t>
      </w:r>
    </w:p>
    <w:p w:rsidR="00381E09" w:rsidRDefault="00381E09" w:rsidP="00072757">
      <w:pPr>
        <w:rPr>
          <w:rFonts w:ascii="Unit-Regular" w:hAnsi="Unit-Regular"/>
          <w:b/>
        </w:rPr>
      </w:pPr>
    </w:p>
    <w:p w:rsidR="00072757" w:rsidRDefault="00072757" w:rsidP="00072757">
      <w:pPr>
        <w:rPr>
          <w:rFonts w:ascii="Unit-Regular" w:hAnsi="Unit-Regular"/>
          <w:b/>
        </w:rPr>
      </w:pPr>
      <w:r w:rsidRPr="004A5171">
        <w:rPr>
          <w:rFonts w:ascii="Unit-Regular" w:hAnsi="Unit-Regular"/>
          <w:b/>
        </w:rPr>
        <w:t>Beschlussvorlage Nr.</w:t>
      </w:r>
      <w:r w:rsidR="007E17BC">
        <w:rPr>
          <w:rFonts w:ascii="Unit-Regular" w:hAnsi="Unit-Regular"/>
          <w:b/>
        </w:rPr>
        <w:t xml:space="preserve"> </w:t>
      </w:r>
      <w:r w:rsidR="000F196E">
        <w:rPr>
          <w:rFonts w:ascii="Unit-Regular" w:hAnsi="Unit-Regular"/>
          <w:b/>
        </w:rPr>
        <w:t xml:space="preserve">  </w:t>
      </w:r>
      <w:r w:rsidR="004E7B98">
        <w:rPr>
          <w:rFonts w:ascii="Unit-Regular" w:hAnsi="Unit-Regular"/>
          <w:b/>
        </w:rPr>
        <w:t>0</w:t>
      </w:r>
      <w:r w:rsidR="00B76DCA">
        <w:rPr>
          <w:rFonts w:ascii="Unit-Regular" w:hAnsi="Unit-Regular"/>
          <w:b/>
        </w:rPr>
        <w:t>8</w:t>
      </w:r>
      <w:r w:rsidR="00381E09">
        <w:rPr>
          <w:rFonts w:ascii="Unit-Regular" w:hAnsi="Unit-Regular"/>
          <w:b/>
        </w:rPr>
        <w:t>/</w:t>
      </w:r>
      <w:r w:rsidR="004D7EF4">
        <w:rPr>
          <w:rFonts w:ascii="Unit-Regular" w:hAnsi="Unit-Regular"/>
          <w:b/>
        </w:rPr>
        <w:t>0</w:t>
      </w:r>
      <w:r w:rsidR="00AA6C32">
        <w:rPr>
          <w:rFonts w:ascii="Unit-Regular" w:hAnsi="Unit-Regular"/>
          <w:b/>
        </w:rPr>
        <w:t>8</w:t>
      </w:r>
      <w:r w:rsidR="00FE3B4E" w:rsidRPr="004A5171">
        <w:rPr>
          <w:rFonts w:ascii="Unit-Regular" w:hAnsi="Unit-Regular"/>
          <w:b/>
        </w:rPr>
        <w:t>/202</w:t>
      </w:r>
      <w:r w:rsidR="00DF2A18">
        <w:rPr>
          <w:rFonts w:ascii="Unit-Regular" w:hAnsi="Unit-Regular"/>
          <w:b/>
        </w:rPr>
        <w:t>5</w:t>
      </w:r>
      <w:r w:rsidR="00D51B9D">
        <w:rPr>
          <w:rFonts w:ascii="Unit-Regular" w:hAnsi="Unit-Regular"/>
          <w:b/>
        </w:rPr>
        <w:t xml:space="preserve"> </w:t>
      </w:r>
    </w:p>
    <w:p w:rsidR="004A5171" w:rsidRDefault="004A5171" w:rsidP="00072757">
      <w:pPr>
        <w:rPr>
          <w:rFonts w:ascii="Unit-Regular" w:hAnsi="Unit-Regular"/>
          <w:b/>
        </w:rPr>
      </w:pP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278"/>
      </w:tblGrid>
      <w:tr w:rsidR="004A5171" w:rsidTr="00300971">
        <w:trPr>
          <w:trHeight w:val="680"/>
        </w:trPr>
        <w:tc>
          <w:tcPr>
            <w:tcW w:w="8784" w:type="dxa"/>
            <w:tcBorders>
              <w:bottom w:val="single" w:sz="4" w:space="0" w:color="000000" w:themeColor="text1"/>
            </w:tcBorders>
          </w:tcPr>
          <w:p w:rsidR="004A5171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Einreicher:</w:t>
            </w:r>
          </w:p>
          <w:p w:rsidR="00381E09" w:rsidRDefault="000F196E" w:rsidP="00C32A21">
            <w:pPr>
              <w:ind w:left="-120" w:firstLine="22"/>
              <w:rPr>
                <w:rFonts w:ascii="Unit-Regular" w:hAnsi="Unit-Regular"/>
                <w:b/>
              </w:rPr>
            </w:pPr>
            <w:r>
              <w:rPr>
                <w:rFonts w:ascii="Unit-Regular" w:hAnsi="Unit-Regular"/>
                <w:b/>
              </w:rPr>
              <w:t>B</w:t>
            </w:r>
            <w:r w:rsidR="00C32A21">
              <w:rPr>
                <w:rFonts w:ascii="Unit-Regular" w:hAnsi="Unit-Regular"/>
                <w:b/>
              </w:rPr>
              <w:t>ürgermeister</w:t>
            </w:r>
          </w:p>
        </w:tc>
        <w:tc>
          <w:tcPr>
            <w:tcW w:w="278" w:type="dxa"/>
            <w:tcBorders>
              <w:bottom w:val="single" w:sz="4" w:space="0" w:color="000000" w:themeColor="text1"/>
            </w:tcBorders>
            <w:vAlign w:val="center"/>
          </w:tcPr>
          <w:p w:rsidR="004A5171" w:rsidRDefault="004A5171" w:rsidP="004A5171">
            <w:pPr>
              <w:ind w:left="0" w:firstLine="0"/>
              <w:jc w:val="right"/>
              <w:rPr>
                <w:rFonts w:ascii="Unit-Regular" w:hAnsi="Unit-Regular"/>
                <w:b/>
              </w:rPr>
            </w:pPr>
          </w:p>
        </w:tc>
      </w:tr>
      <w:tr w:rsidR="00381E09" w:rsidRPr="00381E09" w:rsidTr="00300971">
        <w:trPr>
          <w:trHeight w:val="283"/>
        </w:trPr>
        <w:tc>
          <w:tcPr>
            <w:tcW w:w="8784" w:type="dxa"/>
            <w:tcBorders>
              <w:left w:val="nil"/>
            </w:tcBorders>
            <w:vAlign w:val="center"/>
          </w:tcPr>
          <w:p w:rsidR="00381E09" w:rsidRPr="00381E09" w:rsidRDefault="00381E09" w:rsidP="00381E09">
            <w:pPr>
              <w:ind w:left="-120" w:firstLine="22"/>
              <w:jc w:val="center"/>
              <w:rPr>
                <w:rFonts w:ascii="Unit-Regular" w:hAnsi="Unit-Regular"/>
                <w:b/>
                <w:sz w:val="18"/>
              </w:rPr>
            </w:pP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381E09" w:rsidRPr="00381E09" w:rsidRDefault="00381E09" w:rsidP="00381E09">
            <w:pPr>
              <w:jc w:val="center"/>
              <w:rPr>
                <w:rFonts w:ascii="Unit-Regular" w:hAnsi="Unit-Regular"/>
                <w:b/>
                <w:sz w:val="18"/>
              </w:rPr>
            </w:pPr>
          </w:p>
        </w:tc>
      </w:tr>
      <w:tr w:rsidR="00381E09" w:rsidTr="00300971">
        <w:trPr>
          <w:trHeight w:val="680"/>
        </w:trPr>
        <w:tc>
          <w:tcPr>
            <w:tcW w:w="8784" w:type="dxa"/>
          </w:tcPr>
          <w:p w:rsidR="00381E09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Gegenstand:</w:t>
            </w:r>
          </w:p>
          <w:p w:rsidR="00CB283D" w:rsidRDefault="00C32A21" w:rsidP="0046349C">
            <w:pPr>
              <w:ind w:left="-120" w:firstLine="22"/>
              <w:rPr>
                <w:rFonts w:ascii="Unit-Regular" w:hAnsi="Unit-Regular"/>
                <w:b/>
              </w:rPr>
            </w:pPr>
            <w:r>
              <w:rPr>
                <w:rFonts w:ascii="Unit-Regular" w:hAnsi="Unit-Regular"/>
                <w:b/>
              </w:rPr>
              <w:t xml:space="preserve">Änderung </w:t>
            </w:r>
            <w:r w:rsidR="00B76DCA">
              <w:rPr>
                <w:rFonts w:ascii="Unit-Regular" w:hAnsi="Unit-Regular"/>
                <w:b/>
              </w:rPr>
              <w:t>Eintrittspreise</w:t>
            </w:r>
            <w:r>
              <w:rPr>
                <w:rFonts w:ascii="Unit-Regular" w:hAnsi="Unit-Regular"/>
                <w:b/>
              </w:rPr>
              <w:t xml:space="preserve"> Freibad</w:t>
            </w:r>
          </w:p>
          <w:p w:rsidR="000F196E" w:rsidRDefault="000F196E" w:rsidP="0046349C">
            <w:pPr>
              <w:ind w:left="-120" w:firstLine="22"/>
              <w:rPr>
                <w:rFonts w:ascii="Unit-Regular" w:hAnsi="Unit-Regular"/>
                <w:b/>
              </w:rPr>
            </w:pPr>
          </w:p>
        </w:tc>
        <w:tc>
          <w:tcPr>
            <w:tcW w:w="278" w:type="dxa"/>
            <w:vAlign w:val="center"/>
          </w:tcPr>
          <w:p w:rsidR="00381E09" w:rsidRDefault="00381E09" w:rsidP="004A5171">
            <w:pPr>
              <w:jc w:val="right"/>
              <w:rPr>
                <w:rFonts w:ascii="Unit-Regular" w:hAnsi="Unit-Regular"/>
                <w:b/>
              </w:rPr>
            </w:pPr>
          </w:p>
        </w:tc>
      </w:tr>
    </w:tbl>
    <w:p w:rsidR="00072757" w:rsidRPr="004A5171" w:rsidRDefault="00072757" w:rsidP="00072757">
      <w:pPr>
        <w:jc w:val="both"/>
        <w:rPr>
          <w:rFonts w:ascii="Unit-Regular" w:hAnsi="Unit-Regula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59"/>
        <w:gridCol w:w="1785"/>
        <w:gridCol w:w="2058"/>
        <w:gridCol w:w="1625"/>
        <w:gridCol w:w="1835"/>
      </w:tblGrid>
      <w:tr w:rsidR="00381E09" w:rsidRP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P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Beratungsfolge</w:t>
            </w:r>
          </w:p>
        </w:tc>
        <w:tc>
          <w:tcPr>
            <w:tcW w:w="1785" w:type="dxa"/>
            <w:vAlign w:val="center"/>
          </w:tcPr>
          <w:p w:rsidR="00381E09" w:rsidRP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Sitzungstermine</w:t>
            </w:r>
          </w:p>
        </w:tc>
        <w:tc>
          <w:tcPr>
            <w:tcW w:w="2058" w:type="dxa"/>
            <w:vAlign w:val="center"/>
          </w:tcPr>
          <w:p w:rsidR="00381E09" w:rsidRP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b/>
                <w:sz w:val="22"/>
              </w:rPr>
            </w:pPr>
            <w:proofErr w:type="spellStart"/>
            <w:r w:rsidRPr="00381E09">
              <w:rPr>
                <w:rFonts w:ascii="Unit-Regular" w:hAnsi="Unit-Regular"/>
                <w:b/>
                <w:sz w:val="22"/>
              </w:rPr>
              <w:t>öffentl</w:t>
            </w:r>
            <w:proofErr w:type="spellEnd"/>
            <w:r w:rsidRPr="00381E09">
              <w:rPr>
                <w:rFonts w:ascii="Unit-Regular" w:hAnsi="Unit-Regular"/>
                <w:b/>
                <w:sz w:val="22"/>
              </w:rPr>
              <w:t>./</w:t>
            </w:r>
            <w:proofErr w:type="spellStart"/>
            <w:r w:rsidRPr="00381E09">
              <w:rPr>
                <w:rFonts w:ascii="Unit-Regular" w:hAnsi="Unit-Regular"/>
                <w:b/>
                <w:sz w:val="22"/>
              </w:rPr>
              <w:t>nichtöffentl</w:t>
            </w:r>
            <w:proofErr w:type="spellEnd"/>
            <w:r w:rsidRPr="00381E09">
              <w:rPr>
                <w:rFonts w:ascii="Unit-Regular" w:hAnsi="Unit-Regular"/>
                <w:b/>
                <w:sz w:val="22"/>
              </w:rPr>
              <w:t>.</w:t>
            </w:r>
          </w:p>
        </w:tc>
        <w:tc>
          <w:tcPr>
            <w:tcW w:w="1625" w:type="dxa"/>
            <w:vAlign w:val="center"/>
          </w:tcPr>
          <w:p w:rsidR="00381E09" w:rsidRP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Empfehlung</w:t>
            </w:r>
          </w:p>
        </w:tc>
        <w:tc>
          <w:tcPr>
            <w:tcW w:w="1835" w:type="dxa"/>
            <w:vAlign w:val="center"/>
          </w:tcPr>
          <w:p w:rsidR="00381E09" w:rsidRP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ohne Empfehlung</w:t>
            </w: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Technischer Ausschuss</w:t>
            </w:r>
          </w:p>
        </w:tc>
        <w:tc>
          <w:tcPr>
            <w:tcW w:w="1785" w:type="dxa"/>
            <w:vAlign w:val="center"/>
          </w:tcPr>
          <w:p w:rsidR="00381E09" w:rsidRDefault="00381E09" w:rsidP="00A5015B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2058" w:type="dxa"/>
            <w:vAlign w:val="center"/>
          </w:tcPr>
          <w:p w:rsid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Verwaltungs-ausschuss</w:t>
            </w:r>
          </w:p>
        </w:tc>
        <w:tc>
          <w:tcPr>
            <w:tcW w:w="1785" w:type="dxa"/>
            <w:vAlign w:val="center"/>
          </w:tcPr>
          <w:p w:rsidR="00381E09" w:rsidRDefault="00C32A21" w:rsidP="00381E09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06.02.2025</w:t>
            </w:r>
          </w:p>
        </w:tc>
        <w:tc>
          <w:tcPr>
            <w:tcW w:w="2058" w:type="dxa"/>
            <w:vAlign w:val="center"/>
          </w:tcPr>
          <w:p w:rsidR="00381E09" w:rsidRDefault="00C32A21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  <w:proofErr w:type="spellStart"/>
            <w:r>
              <w:rPr>
                <w:rFonts w:ascii="Unit-Regular" w:hAnsi="Unit-Regular"/>
                <w:sz w:val="22"/>
              </w:rPr>
              <w:t>Nichtöff</w:t>
            </w:r>
            <w:proofErr w:type="spellEnd"/>
            <w:r>
              <w:rPr>
                <w:rFonts w:ascii="Unit-Regular" w:hAnsi="Unit-Regular"/>
                <w:sz w:val="22"/>
              </w:rPr>
              <w:t>.</w:t>
            </w:r>
          </w:p>
        </w:tc>
        <w:tc>
          <w:tcPr>
            <w:tcW w:w="1625" w:type="dxa"/>
            <w:vAlign w:val="center"/>
          </w:tcPr>
          <w:p w:rsidR="00381E09" w:rsidRDefault="00C32A21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ja</w:t>
            </w: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</w:tbl>
    <w:p w:rsidR="00381E09" w:rsidRDefault="00381E09" w:rsidP="00072757">
      <w:pPr>
        <w:jc w:val="both"/>
        <w:rPr>
          <w:rFonts w:ascii="Unit-Regular" w:hAnsi="Unit-Regular"/>
          <w:sz w:val="22"/>
        </w:rPr>
      </w:pPr>
    </w:p>
    <w:p w:rsidR="00381E09" w:rsidRPr="00381E09" w:rsidRDefault="00381E09" w:rsidP="00072757">
      <w:pPr>
        <w:jc w:val="both"/>
        <w:rPr>
          <w:rFonts w:ascii="Unit-Regular" w:hAnsi="Unit-Regular"/>
          <w:b/>
          <w:sz w:val="22"/>
        </w:rPr>
      </w:pPr>
      <w:r w:rsidRPr="00381E09">
        <w:rPr>
          <w:rFonts w:ascii="Unit-Regular" w:hAnsi="Unit-Regular"/>
          <w:b/>
          <w:sz w:val="22"/>
        </w:rPr>
        <w:t>Beschlussvorschlag:</w:t>
      </w:r>
    </w:p>
    <w:p w:rsidR="00381E09" w:rsidRPr="00AF33B5" w:rsidRDefault="00381E09" w:rsidP="00072757">
      <w:pPr>
        <w:jc w:val="both"/>
        <w:rPr>
          <w:rFonts w:ascii="Unit-Regular" w:hAnsi="Unit-Regular"/>
          <w:sz w:val="22"/>
          <w:szCs w:val="22"/>
        </w:rPr>
      </w:pPr>
    </w:p>
    <w:p w:rsidR="0082792C" w:rsidRDefault="0082792C" w:rsidP="0082792C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>Die Stadträte der Stadt Regis-Breitingen wollen folgenden Beschluss fassen:</w:t>
      </w:r>
    </w:p>
    <w:p w:rsidR="00C32A21" w:rsidRDefault="00C32A21" w:rsidP="0082792C">
      <w:pPr>
        <w:jc w:val="both"/>
        <w:rPr>
          <w:rFonts w:ascii="Unit-Regular" w:hAnsi="Unit-Regular"/>
          <w:sz w:val="22"/>
          <w:szCs w:val="22"/>
        </w:rPr>
      </w:pPr>
    </w:p>
    <w:p w:rsidR="0082792C" w:rsidRDefault="00B76DCA" w:rsidP="0082792C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>Folgende Eintrittspreise für das Freibad Regis-Breitingen gelten ab der Badesaison 2025:</w:t>
      </w:r>
    </w:p>
    <w:p w:rsidR="00B76DCA" w:rsidRDefault="00B76DCA" w:rsidP="0082792C">
      <w:pPr>
        <w:jc w:val="both"/>
        <w:rPr>
          <w:rFonts w:ascii="Unit-Regular" w:hAnsi="Unit-Regular"/>
          <w:sz w:val="22"/>
          <w:szCs w:val="22"/>
        </w:rPr>
      </w:pPr>
    </w:p>
    <w:p w:rsidR="00B76DCA" w:rsidRDefault="00B76DCA" w:rsidP="0082792C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>Tageskarte Kind</w:t>
      </w:r>
      <w:r>
        <w:rPr>
          <w:rFonts w:ascii="Unit-Regular" w:hAnsi="Unit-Regular"/>
          <w:sz w:val="22"/>
          <w:szCs w:val="22"/>
        </w:rPr>
        <w:tab/>
      </w:r>
      <w:r>
        <w:rPr>
          <w:rFonts w:ascii="Unit-Regular" w:hAnsi="Unit-Regular"/>
          <w:sz w:val="22"/>
          <w:szCs w:val="22"/>
        </w:rPr>
        <w:tab/>
      </w:r>
      <w:r>
        <w:rPr>
          <w:rFonts w:ascii="Unit-Regular" w:hAnsi="Unit-Regular"/>
          <w:sz w:val="22"/>
          <w:szCs w:val="22"/>
        </w:rPr>
        <w:tab/>
        <w:t xml:space="preserve"> 2,00 €</w:t>
      </w:r>
    </w:p>
    <w:p w:rsidR="00B76DCA" w:rsidRDefault="00B76DCA" w:rsidP="0082792C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>Tageskarte Erwachsener</w:t>
      </w:r>
      <w:r>
        <w:rPr>
          <w:rFonts w:ascii="Unit-Regular" w:hAnsi="Unit-Regular"/>
          <w:sz w:val="22"/>
          <w:szCs w:val="22"/>
        </w:rPr>
        <w:tab/>
      </w:r>
      <w:r>
        <w:rPr>
          <w:rFonts w:ascii="Unit-Regular" w:hAnsi="Unit-Regular"/>
          <w:sz w:val="22"/>
          <w:szCs w:val="22"/>
        </w:rPr>
        <w:tab/>
        <w:t xml:space="preserve"> </w:t>
      </w:r>
      <w:bookmarkStart w:id="0" w:name="_GoBack"/>
      <w:bookmarkEnd w:id="0"/>
      <w:r>
        <w:rPr>
          <w:rFonts w:ascii="Unit-Regular" w:hAnsi="Unit-Regular"/>
          <w:sz w:val="22"/>
          <w:szCs w:val="22"/>
        </w:rPr>
        <w:t>4,00 €</w:t>
      </w:r>
    </w:p>
    <w:p w:rsidR="00B76DCA" w:rsidRDefault="00B76DCA" w:rsidP="0082792C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>Zehnerkarte Kind</w:t>
      </w:r>
      <w:r>
        <w:rPr>
          <w:rFonts w:ascii="Unit-Regular" w:hAnsi="Unit-Regular"/>
          <w:sz w:val="22"/>
          <w:szCs w:val="22"/>
        </w:rPr>
        <w:tab/>
      </w:r>
      <w:r>
        <w:rPr>
          <w:rFonts w:ascii="Unit-Regular" w:hAnsi="Unit-Regular"/>
          <w:sz w:val="22"/>
          <w:szCs w:val="22"/>
        </w:rPr>
        <w:tab/>
      </w:r>
      <w:r>
        <w:rPr>
          <w:rFonts w:ascii="Unit-Regular" w:hAnsi="Unit-Regular"/>
          <w:sz w:val="22"/>
          <w:szCs w:val="22"/>
        </w:rPr>
        <w:tab/>
        <w:t>18,00 €</w:t>
      </w:r>
    </w:p>
    <w:p w:rsidR="00B76DCA" w:rsidRDefault="00B76DCA" w:rsidP="0082792C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>Zehnerkarte Erwachsener</w:t>
      </w:r>
      <w:r>
        <w:rPr>
          <w:rFonts w:ascii="Unit-Regular" w:hAnsi="Unit-Regular"/>
          <w:sz w:val="22"/>
          <w:szCs w:val="22"/>
        </w:rPr>
        <w:tab/>
      </w:r>
      <w:r>
        <w:rPr>
          <w:rFonts w:ascii="Unit-Regular" w:hAnsi="Unit-Regular"/>
          <w:sz w:val="22"/>
          <w:szCs w:val="22"/>
        </w:rPr>
        <w:tab/>
        <w:t>36,00 €</w:t>
      </w:r>
    </w:p>
    <w:p w:rsidR="00B76DCA" w:rsidRDefault="00B76DCA" w:rsidP="0082792C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>Familienkarte</w:t>
      </w:r>
      <w:r>
        <w:rPr>
          <w:rFonts w:ascii="Unit-Regular" w:hAnsi="Unit-Regular"/>
          <w:sz w:val="22"/>
          <w:szCs w:val="22"/>
        </w:rPr>
        <w:tab/>
      </w:r>
      <w:r>
        <w:rPr>
          <w:rFonts w:ascii="Unit-Regular" w:hAnsi="Unit-Regular"/>
          <w:sz w:val="22"/>
          <w:szCs w:val="22"/>
        </w:rPr>
        <w:tab/>
      </w:r>
      <w:r>
        <w:rPr>
          <w:rFonts w:ascii="Unit-Regular" w:hAnsi="Unit-Regular"/>
          <w:sz w:val="22"/>
          <w:szCs w:val="22"/>
        </w:rPr>
        <w:tab/>
      </w:r>
      <w:r>
        <w:rPr>
          <w:rFonts w:ascii="Unit-Regular" w:hAnsi="Unit-Regular"/>
          <w:sz w:val="22"/>
          <w:szCs w:val="22"/>
        </w:rPr>
        <w:tab/>
        <w:t>10,00 €</w:t>
      </w:r>
    </w:p>
    <w:p w:rsidR="00191C1D" w:rsidRDefault="00191C1D" w:rsidP="000C6E99">
      <w:pPr>
        <w:jc w:val="both"/>
        <w:rPr>
          <w:rFonts w:ascii="Unit-Regular" w:hAnsi="Unit-Regular"/>
          <w:sz w:val="22"/>
          <w:szCs w:val="18"/>
        </w:rPr>
      </w:pPr>
    </w:p>
    <w:p w:rsidR="0082792C" w:rsidRPr="0082792C" w:rsidRDefault="0082792C" w:rsidP="0082792C">
      <w:pPr>
        <w:jc w:val="both"/>
        <w:rPr>
          <w:rFonts w:ascii="Unit-Regular" w:hAnsi="Unit-Regular"/>
          <w:sz w:val="22"/>
          <w:szCs w:val="18"/>
        </w:rPr>
      </w:pPr>
      <w:r w:rsidRPr="00117694">
        <w:rPr>
          <w:rFonts w:ascii="Unit-Regular" w:hAnsi="Unit-Regular"/>
          <w:sz w:val="22"/>
          <w:szCs w:val="18"/>
        </w:rPr>
        <w:t xml:space="preserve">Von der Beratung und Beschlussfassung war kein Mitglied des </w:t>
      </w:r>
      <w:r>
        <w:rPr>
          <w:rFonts w:ascii="Unit-Regular" w:hAnsi="Unit-Regular"/>
          <w:sz w:val="22"/>
          <w:szCs w:val="18"/>
        </w:rPr>
        <w:t>Stadtrates</w:t>
      </w:r>
      <w:r w:rsidRPr="00117694">
        <w:rPr>
          <w:rFonts w:ascii="Unit-Regular" w:hAnsi="Unit-Regular"/>
          <w:sz w:val="22"/>
          <w:szCs w:val="18"/>
        </w:rPr>
        <w:t xml:space="preserve"> ausgeschlossen.</w:t>
      </w:r>
    </w:p>
    <w:p w:rsidR="00532445" w:rsidRPr="004A5171" w:rsidRDefault="00532445" w:rsidP="006B7368">
      <w:pPr>
        <w:rPr>
          <w:rFonts w:ascii="Unit-Regular" w:hAnsi="Unit-Regular"/>
          <w:sz w:val="18"/>
          <w:szCs w:val="18"/>
        </w:rPr>
      </w:pPr>
    </w:p>
    <w:p w:rsidR="00A97819" w:rsidRPr="007B3212" w:rsidRDefault="00A97819" w:rsidP="00A97819">
      <w:pPr>
        <w:pStyle w:val="Textkrper"/>
        <w:rPr>
          <w:rFonts w:ascii="Unit-Regular" w:hAnsi="Unit-Regular"/>
          <w:b/>
        </w:rPr>
      </w:pPr>
      <w:r w:rsidRPr="007B3212">
        <w:rPr>
          <w:rFonts w:ascii="Unit-Regular" w:hAnsi="Unit-Regular"/>
          <w:b/>
        </w:rPr>
        <w:t>Abstimmungsergebnis: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71"/>
        <w:gridCol w:w="660"/>
        <w:gridCol w:w="3828"/>
        <w:gridCol w:w="708"/>
      </w:tblGrid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Mitglieder Stadtrat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1D7BF8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1</w:t>
            </w:r>
            <w:r w:rsidR="001D7BF8">
              <w:rPr>
                <w:rFonts w:ascii="Unit-Regular" w:hAnsi="Unit-Regular"/>
                <w:sz w:val="22"/>
                <w:szCs w:val="24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davon anwesend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7E17BC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Ja-</w:t>
            </w:r>
            <w:r w:rsidR="00A97819"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</w:t>
            </w:r>
          </w:p>
        </w:tc>
        <w:tc>
          <w:tcPr>
            <w:tcW w:w="6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thinThickSmallGap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Nein-Stimmen</w:t>
            </w:r>
          </w:p>
        </w:tc>
        <w:tc>
          <w:tcPr>
            <w:tcW w:w="70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Stimmenthaltungen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beschlossen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nicht beschlossen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</w:tr>
    </w:tbl>
    <w:p w:rsidR="00117694" w:rsidRPr="00DB3E0E" w:rsidRDefault="00117694" w:rsidP="00DB3E0E">
      <w:pPr>
        <w:widowControl w:val="0"/>
        <w:rPr>
          <w:rFonts w:ascii="Arial" w:hAnsi="Arial" w:cs="Arial"/>
          <w:snapToGrid w:val="0"/>
        </w:rPr>
      </w:pPr>
    </w:p>
    <w:sectPr w:rsidR="00117694" w:rsidRPr="00DB3E0E" w:rsidSect="008B7D1C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t-Regular">
    <w:panose1 w:val="02000506040000020004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C2B59"/>
    <w:multiLevelType w:val="hybridMultilevel"/>
    <w:tmpl w:val="047A2026"/>
    <w:lvl w:ilvl="0" w:tplc="FE66286C">
      <w:numFmt w:val="bullet"/>
      <w:lvlText w:val="-"/>
      <w:lvlJc w:val="left"/>
      <w:pPr>
        <w:ind w:left="1769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1"/>
    <w:rsid w:val="00072757"/>
    <w:rsid w:val="000862B3"/>
    <w:rsid w:val="000A7B27"/>
    <w:rsid w:val="000C6E99"/>
    <w:rsid w:val="000E596A"/>
    <w:rsid w:val="000F196E"/>
    <w:rsid w:val="00117694"/>
    <w:rsid w:val="00122957"/>
    <w:rsid w:val="00155292"/>
    <w:rsid w:val="00191C1D"/>
    <w:rsid w:val="001D7BF8"/>
    <w:rsid w:val="001F0633"/>
    <w:rsid w:val="002351F0"/>
    <w:rsid w:val="002825A7"/>
    <w:rsid w:val="002B3F50"/>
    <w:rsid w:val="00300971"/>
    <w:rsid w:val="00365055"/>
    <w:rsid w:val="003654A5"/>
    <w:rsid w:val="00374152"/>
    <w:rsid w:val="00381E09"/>
    <w:rsid w:val="003E0EFF"/>
    <w:rsid w:val="0044531B"/>
    <w:rsid w:val="0046349C"/>
    <w:rsid w:val="004A5171"/>
    <w:rsid w:val="004C09B6"/>
    <w:rsid w:val="004D7EF4"/>
    <w:rsid w:val="004E7B98"/>
    <w:rsid w:val="0051737D"/>
    <w:rsid w:val="00532445"/>
    <w:rsid w:val="0059740E"/>
    <w:rsid w:val="005C2F18"/>
    <w:rsid w:val="00637C5B"/>
    <w:rsid w:val="00677F45"/>
    <w:rsid w:val="006A2473"/>
    <w:rsid w:val="006B18BD"/>
    <w:rsid w:val="006B7368"/>
    <w:rsid w:val="006D1592"/>
    <w:rsid w:val="006E23B4"/>
    <w:rsid w:val="00720398"/>
    <w:rsid w:val="00727241"/>
    <w:rsid w:val="0073651D"/>
    <w:rsid w:val="00750499"/>
    <w:rsid w:val="0077415C"/>
    <w:rsid w:val="007B3212"/>
    <w:rsid w:val="007E17BC"/>
    <w:rsid w:val="007E483F"/>
    <w:rsid w:val="0082792C"/>
    <w:rsid w:val="008324E9"/>
    <w:rsid w:val="00836FE9"/>
    <w:rsid w:val="008908BC"/>
    <w:rsid w:val="008B7D1C"/>
    <w:rsid w:val="009451D3"/>
    <w:rsid w:val="009718A7"/>
    <w:rsid w:val="0098239A"/>
    <w:rsid w:val="009D005F"/>
    <w:rsid w:val="00A5015B"/>
    <w:rsid w:val="00A514EC"/>
    <w:rsid w:val="00A5704E"/>
    <w:rsid w:val="00A97819"/>
    <w:rsid w:val="00AA6C32"/>
    <w:rsid w:val="00AD534F"/>
    <w:rsid w:val="00AF33B5"/>
    <w:rsid w:val="00B674C9"/>
    <w:rsid w:val="00B76DCA"/>
    <w:rsid w:val="00B933C0"/>
    <w:rsid w:val="00BA3E20"/>
    <w:rsid w:val="00BE58FE"/>
    <w:rsid w:val="00C32A21"/>
    <w:rsid w:val="00C53891"/>
    <w:rsid w:val="00CB283D"/>
    <w:rsid w:val="00CB762B"/>
    <w:rsid w:val="00D51B9D"/>
    <w:rsid w:val="00D63A8F"/>
    <w:rsid w:val="00D71DDE"/>
    <w:rsid w:val="00D77DBC"/>
    <w:rsid w:val="00DA3E27"/>
    <w:rsid w:val="00DB3E0E"/>
    <w:rsid w:val="00DD5101"/>
    <w:rsid w:val="00DE02E7"/>
    <w:rsid w:val="00DF2A18"/>
    <w:rsid w:val="00EB4B53"/>
    <w:rsid w:val="00EF3AB1"/>
    <w:rsid w:val="00F13248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BF7D"/>
  <w15:chartTrackingRefBased/>
  <w15:docId w15:val="{1974C839-66BA-45D0-B4A0-A6749E14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51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D5101"/>
    <w:pPr>
      <w:keepNext/>
      <w:outlineLvl w:val="0"/>
    </w:pPr>
    <w:rPr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5101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D5101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5101"/>
    <w:rPr>
      <w:rFonts w:ascii="Calibri" w:eastAsia="Times New Roman" w:hAnsi="Calibri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D5101"/>
    <w:pPr>
      <w:spacing w:after="120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D510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D5101"/>
    <w:pPr>
      <w:ind w:left="720"/>
      <w:contextualSpacing/>
    </w:pPr>
  </w:style>
  <w:style w:type="table" w:styleId="Tabellenraster">
    <w:name w:val="Table Grid"/>
    <w:basedOn w:val="NormaleTabelle"/>
    <w:uiPriority w:val="59"/>
    <w:rsid w:val="00072757"/>
    <w:pPr>
      <w:spacing w:after="0" w:line="240" w:lineRule="auto"/>
      <w:ind w:left="142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06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0633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steiniger</dc:creator>
  <cp:keywords/>
  <dc:description/>
  <cp:lastModifiedBy>steiniger</cp:lastModifiedBy>
  <cp:revision>2</cp:revision>
  <cp:lastPrinted>2025-02-18T08:46:00Z</cp:lastPrinted>
  <dcterms:created xsi:type="dcterms:W3CDTF">2025-02-18T08:46:00Z</dcterms:created>
  <dcterms:modified xsi:type="dcterms:W3CDTF">2025-02-18T08:46:00Z</dcterms:modified>
</cp:coreProperties>
</file>