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F55E33">
        <w:rPr>
          <w:rFonts w:ascii="Unit-Regular" w:hAnsi="Unit-Regular"/>
          <w:b/>
        </w:rPr>
        <w:t>4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E12FB5">
        <w:rPr>
          <w:rFonts w:ascii="Unit-Regular" w:hAnsi="Unit-Regular"/>
          <w:b/>
        </w:rPr>
        <w:t xml:space="preserve"> 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73651D">
              <w:rPr>
                <w:rFonts w:ascii="Unit-Regular" w:hAnsi="Unit-Regular"/>
                <w:b/>
              </w:rPr>
              <w:t>6 Vorhangfassade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A5015B" w:rsidP="00A5015B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13.02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 w:rsidR="00CB283D"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B283D" w:rsidP="00E03016">
      <w:pPr>
        <w:ind w:left="-120" w:firstLine="22"/>
        <w:rPr>
          <w:rFonts w:ascii="Unit-Regular" w:hAnsi="Unit-Regular"/>
          <w:b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E03016">
        <w:rPr>
          <w:rFonts w:ascii="Unit-Regular" w:hAnsi="Unit-Regular"/>
          <w:b/>
          <w:sz w:val="22"/>
          <w:szCs w:val="22"/>
        </w:rPr>
        <w:t xml:space="preserve">Auftragsvergabe </w:t>
      </w:r>
      <w:r w:rsidRPr="00E03016">
        <w:rPr>
          <w:rFonts w:ascii="Unit-Regular" w:hAnsi="Unit-Regular"/>
          <w:b/>
          <w:sz w:val="22"/>
        </w:rPr>
        <w:t>Erweiterung Kindertagesstätte Regis-Breitingen</w:t>
      </w:r>
      <w:r w:rsidR="00E03016" w:rsidRPr="00E03016">
        <w:rPr>
          <w:rFonts w:ascii="Unit-Regular" w:hAnsi="Unit-Regular"/>
          <w:b/>
          <w:sz w:val="22"/>
        </w:rPr>
        <w:t xml:space="preserve"> </w:t>
      </w:r>
      <w:r w:rsidRPr="00E03016">
        <w:rPr>
          <w:rFonts w:ascii="Unit-Regular" w:hAnsi="Unit-Regular"/>
          <w:b/>
          <w:sz w:val="22"/>
        </w:rPr>
        <w:t xml:space="preserve">Los </w:t>
      </w:r>
      <w:r w:rsidR="008F7DC6" w:rsidRPr="00E03016">
        <w:rPr>
          <w:rFonts w:ascii="Unit-Regular" w:hAnsi="Unit-Regular"/>
          <w:b/>
          <w:sz w:val="22"/>
        </w:rPr>
        <w:t>6 Vorhangfassade</w:t>
      </w:r>
    </w:p>
    <w:p w:rsidR="00E03016" w:rsidRPr="00E03016" w:rsidRDefault="00E03016" w:rsidP="00E03016">
      <w:pPr>
        <w:ind w:left="-120" w:firstLine="22"/>
        <w:rPr>
          <w:rFonts w:ascii="Unit-Regular" w:hAnsi="Unit-Regular"/>
          <w:b/>
          <w:sz w:val="22"/>
          <w:szCs w:val="22"/>
        </w:rPr>
      </w:pPr>
    </w:p>
    <w:p w:rsidR="00B933EF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</w:t>
      </w:r>
      <w:r w:rsidR="00E03016">
        <w:rPr>
          <w:rFonts w:ascii="Unit-Regular" w:hAnsi="Unit-Regular"/>
          <w:sz w:val="22"/>
          <w:szCs w:val="22"/>
        </w:rPr>
        <w:t xml:space="preserve">(evergabe.de) </w:t>
      </w:r>
      <w:r>
        <w:rPr>
          <w:rFonts w:ascii="Unit-Regular" w:hAnsi="Unit-Regular"/>
          <w:sz w:val="22"/>
          <w:szCs w:val="22"/>
        </w:rPr>
        <w:t>wurden die Firmen</w:t>
      </w:r>
      <w:r w:rsidR="000F196E">
        <w:rPr>
          <w:rFonts w:ascii="Unit-Regular" w:hAnsi="Unit-Regular"/>
          <w:sz w:val="22"/>
          <w:szCs w:val="22"/>
        </w:rPr>
        <w:t xml:space="preserve"> zur Abgabe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eines Angebots aufgefordert. Am </w:t>
      </w:r>
      <w:r w:rsidR="00A5015B">
        <w:rPr>
          <w:rFonts w:ascii="Unit-Regular" w:hAnsi="Unit-Regular"/>
          <w:sz w:val="22"/>
          <w:szCs w:val="22"/>
        </w:rPr>
        <w:t>10.02</w:t>
      </w:r>
      <w:r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>
        <w:rPr>
          <w:rFonts w:ascii="Unit-Regular" w:hAnsi="Unit-Regular"/>
          <w:sz w:val="22"/>
          <w:szCs w:val="22"/>
        </w:rPr>
        <w:t xml:space="preserve"> erfolgte </w:t>
      </w:r>
      <w:r w:rsidR="000C6E99">
        <w:rPr>
          <w:rFonts w:ascii="Unit-Regular" w:hAnsi="Unit-Regular"/>
          <w:sz w:val="22"/>
          <w:szCs w:val="22"/>
        </w:rPr>
        <w:t>die Eröffnung der</w:t>
      </w:r>
      <w:r>
        <w:rPr>
          <w:rFonts w:ascii="Unit-Regular" w:hAnsi="Unit-Regular"/>
          <w:sz w:val="22"/>
          <w:szCs w:val="22"/>
        </w:rPr>
        <w:t xml:space="preserve"> Angebote. </w:t>
      </w:r>
    </w:p>
    <w:p w:rsidR="00B933EF" w:rsidRDefault="000F196E" w:rsidP="000F196E">
      <w:pPr>
        <w:rPr>
          <w:rFonts w:ascii="Unit-Regular" w:hAnsi="Unit-Regular"/>
          <w:b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</w:p>
    <w:p w:rsidR="000F196E" w:rsidRPr="005B3416" w:rsidRDefault="008908BC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b/>
          <w:sz w:val="22"/>
          <w:szCs w:val="22"/>
        </w:rPr>
        <w:t xml:space="preserve">Firma </w:t>
      </w:r>
      <w:r w:rsidR="00F7456A">
        <w:rPr>
          <w:rFonts w:ascii="Unit-Regular" w:hAnsi="Unit-Regular"/>
          <w:b/>
          <w:sz w:val="22"/>
          <w:szCs w:val="22"/>
        </w:rPr>
        <w:t>Holzbau Bohne aus Markkleeberg</w:t>
      </w:r>
      <w:r>
        <w:rPr>
          <w:rFonts w:ascii="Unit-Regular" w:hAnsi="Unit-Regular"/>
          <w:b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 xml:space="preserve">das </w:t>
      </w:r>
      <w:r w:rsidR="000F196E">
        <w:rPr>
          <w:rFonts w:ascii="Unit-Regular" w:hAnsi="Unit-Regular"/>
          <w:sz w:val="22"/>
          <w:szCs w:val="22"/>
        </w:rPr>
        <w:t>wirtschaftlichste Gesamtangebot</w:t>
      </w:r>
      <w:r w:rsidR="000F196E"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A5015B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F7456A">
        <w:rPr>
          <w:rFonts w:ascii="Unit-Regular" w:hAnsi="Unit-Regular"/>
          <w:sz w:val="22"/>
          <w:szCs w:val="22"/>
        </w:rPr>
        <w:t xml:space="preserve">Holzbau Bohne aus Markkleeberg </w:t>
      </w:r>
      <w:r>
        <w:rPr>
          <w:rFonts w:ascii="Unit-Regular" w:hAnsi="Unit-Regular"/>
          <w:sz w:val="22"/>
          <w:szCs w:val="22"/>
        </w:rPr>
        <w:t xml:space="preserve">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</w:p>
    <w:p w:rsidR="00A5015B" w:rsidRDefault="008908BC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Los </w:t>
      </w:r>
      <w:r w:rsidR="008F7DC6">
        <w:rPr>
          <w:rFonts w:ascii="Unit-Regular" w:hAnsi="Unit-Regular"/>
          <w:sz w:val="22"/>
          <w:szCs w:val="22"/>
        </w:rPr>
        <w:t>6 Vorhangfassade</w:t>
      </w:r>
      <w:r w:rsidR="00A5015B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F7456A">
        <w:rPr>
          <w:rFonts w:ascii="Unit-Regular" w:hAnsi="Unit-Regular"/>
          <w:b/>
          <w:sz w:val="22"/>
          <w:szCs w:val="22"/>
        </w:rPr>
        <w:t>19.575,36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862B3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3651D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8F7DC6"/>
    <w:rsid w:val="009451D3"/>
    <w:rsid w:val="009718A7"/>
    <w:rsid w:val="0098239A"/>
    <w:rsid w:val="009D005F"/>
    <w:rsid w:val="00A5015B"/>
    <w:rsid w:val="00A514EC"/>
    <w:rsid w:val="00A5704E"/>
    <w:rsid w:val="00A97819"/>
    <w:rsid w:val="00AA6C32"/>
    <w:rsid w:val="00AF33B5"/>
    <w:rsid w:val="00B674C9"/>
    <w:rsid w:val="00B933C0"/>
    <w:rsid w:val="00B933EF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DF2A18"/>
    <w:rsid w:val="00E03016"/>
    <w:rsid w:val="00E12FB5"/>
    <w:rsid w:val="00EB4B53"/>
    <w:rsid w:val="00EF3AB1"/>
    <w:rsid w:val="00F13248"/>
    <w:rsid w:val="00F55E33"/>
    <w:rsid w:val="00F7456A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D5D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8</cp:revision>
  <cp:lastPrinted>2025-02-13T08:27:00Z</cp:lastPrinted>
  <dcterms:created xsi:type="dcterms:W3CDTF">2025-02-11T09:50:00Z</dcterms:created>
  <dcterms:modified xsi:type="dcterms:W3CDTF">2025-02-18T08:26:00Z</dcterms:modified>
</cp:coreProperties>
</file>