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EF3AB1">
        <w:rPr>
          <w:rFonts w:ascii="Unit-Regular" w:hAnsi="Unit-Regular"/>
          <w:b/>
        </w:rPr>
        <w:t>2</w:t>
      </w:r>
      <w:r w:rsidR="00381E09">
        <w:rPr>
          <w:rFonts w:ascii="Unit-Regular" w:hAnsi="Unit-Regular"/>
          <w:b/>
        </w:rPr>
        <w:t>/</w:t>
      </w:r>
      <w:r w:rsidR="000F196E">
        <w:rPr>
          <w:rFonts w:ascii="Unit-Regular" w:hAnsi="Unit-Regular"/>
          <w:b/>
        </w:rPr>
        <w:t xml:space="preserve"> </w:t>
      </w:r>
      <w:r w:rsidR="004D7EF4">
        <w:rPr>
          <w:rFonts w:ascii="Unit-Regular" w:hAnsi="Unit-Regular"/>
          <w:b/>
        </w:rPr>
        <w:t>0</w:t>
      </w:r>
      <w:r w:rsidR="00EB4B53">
        <w:rPr>
          <w:rFonts w:ascii="Unit-Regular" w:hAnsi="Unit-Regular"/>
          <w:b/>
        </w:rPr>
        <w:t>7</w:t>
      </w:r>
      <w:bookmarkStart w:id="0" w:name="_GoBack"/>
      <w:bookmarkEnd w:id="0"/>
      <w:r w:rsidR="00FE3B4E" w:rsidRPr="004A5171">
        <w:rPr>
          <w:rFonts w:ascii="Unit-Regular" w:hAnsi="Unit-Regular"/>
          <w:b/>
        </w:rPr>
        <w:t>/202</w:t>
      </w:r>
      <w:r w:rsidR="000F196E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98239A">
              <w:rPr>
                <w:rFonts w:ascii="Unit-Regular" w:hAnsi="Unit-Regular"/>
                <w:b/>
              </w:rPr>
              <w:t>5</w:t>
            </w:r>
            <w:r>
              <w:rPr>
                <w:rFonts w:ascii="Unit-Regular" w:hAnsi="Unit-Regular"/>
                <w:b/>
              </w:rPr>
              <w:t xml:space="preserve"> </w:t>
            </w:r>
            <w:r w:rsidR="0098239A">
              <w:rPr>
                <w:rFonts w:ascii="Unit-Regular" w:hAnsi="Unit-Regular"/>
                <w:b/>
              </w:rPr>
              <w:t xml:space="preserve"> Fenster, Türen, Sonnenschutz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CB283D" w:rsidP="00CB283D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16.01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CB283D" w:rsidRPr="00CB283D" w:rsidRDefault="00CB283D" w:rsidP="00CB283D">
      <w:pPr>
        <w:ind w:left="-120" w:firstLine="22"/>
        <w:rPr>
          <w:rFonts w:ascii="Unit-Regular" w:hAnsi="Unit-Regular"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660258">
        <w:rPr>
          <w:rFonts w:ascii="Unit-Regular" w:hAnsi="Unit-Regular"/>
          <w:sz w:val="22"/>
          <w:szCs w:val="22"/>
        </w:rPr>
        <w:t xml:space="preserve">Auftragsvergabe </w:t>
      </w:r>
      <w:r w:rsidRPr="00CB283D">
        <w:rPr>
          <w:rFonts w:ascii="Unit-Regular" w:hAnsi="Unit-Regular"/>
          <w:sz w:val="22"/>
        </w:rPr>
        <w:t>Erweiterung Kindertagesstätte Regis-Breitingen</w:t>
      </w:r>
    </w:p>
    <w:p w:rsidR="000F196E" w:rsidRPr="00CB283D" w:rsidRDefault="00CB283D" w:rsidP="00CB283D">
      <w:pPr>
        <w:rPr>
          <w:rFonts w:ascii="Unit-Regular" w:hAnsi="Unit-Regular"/>
          <w:sz w:val="22"/>
          <w:szCs w:val="22"/>
        </w:rPr>
      </w:pPr>
      <w:r w:rsidRPr="00CB283D">
        <w:rPr>
          <w:rFonts w:ascii="Unit-Regular" w:hAnsi="Unit-Regular"/>
          <w:sz w:val="22"/>
        </w:rPr>
        <w:t xml:space="preserve">Los </w:t>
      </w:r>
      <w:r w:rsidR="0098239A">
        <w:rPr>
          <w:rFonts w:ascii="Unit-Regular" w:hAnsi="Unit-Regular"/>
          <w:sz w:val="22"/>
        </w:rPr>
        <w:t>5</w:t>
      </w:r>
      <w:r w:rsidRPr="00CB283D">
        <w:rPr>
          <w:rFonts w:ascii="Unit-Regular" w:hAnsi="Unit-Regular"/>
          <w:sz w:val="22"/>
        </w:rPr>
        <w:t xml:space="preserve"> </w:t>
      </w:r>
      <w:r w:rsidR="0098239A" w:rsidRPr="0098239A">
        <w:rPr>
          <w:rFonts w:ascii="Unit-Regular" w:hAnsi="Unit-Regular"/>
          <w:sz w:val="22"/>
        </w:rPr>
        <w:t>Fenster, Türen, Sonnenschutz</w:t>
      </w:r>
      <w:r>
        <w:rPr>
          <w:rFonts w:ascii="Unit-Regular" w:hAnsi="Unit-Regular"/>
          <w:sz w:val="22"/>
        </w:rPr>
        <w:t>.</w:t>
      </w:r>
    </w:p>
    <w:p w:rsidR="000C6E99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>
        <w:rPr>
          <w:rFonts w:ascii="Unit-Regular" w:hAnsi="Unit-Regular"/>
          <w:sz w:val="22"/>
          <w:szCs w:val="22"/>
        </w:rPr>
        <w:t xml:space="preserve"> wurden die Firmen</w:t>
      </w:r>
      <w:r w:rsidR="000F196E">
        <w:rPr>
          <w:rFonts w:ascii="Unit-Regular" w:hAnsi="Unit-Regular"/>
          <w:sz w:val="22"/>
          <w:szCs w:val="22"/>
        </w:rPr>
        <w:t xml:space="preserve"> zur Abgabe eines Angebots aufgefordert.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Am </w:t>
      </w:r>
      <w:r w:rsidR="008908BC">
        <w:rPr>
          <w:rFonts w:ascii="Unit-Regular" w:hAnsi="Unit-Regular"/>
          <w:sz w:val="22"/>
          <w:szCs w:val="22"/>
        </w:rPr>
        <w:t>20.12</w:t>
      </w:r>
      <w:r>
        <w:rPr>
          <w:rFonts w:ascii="Unit-Regular" w:hAnsi="Unit-Regular"/>
          <w:sz w:val="22"/>
          <w:szCs w:val="22"/>
        </w:rPr>
        <w:t>.202</w:t>
      </w:r>
      <w:r w:rsidR="00D63A8F">
        <w:rPr>
          <w:rFonts w:ascii="Unit-Regular" w:hAnsi="Unit-Regular"/>
          <w:sz w:val="22"/>
          <w:szCs w:val="22"/>
        </w:rPr>
        <w:t>4</w:t>
      </w:r>
      <w:r>
        <w:rPr>
          <w:rFonts w:ascii="Unit-Regular" w:hAnsi="Unit-Regular"/>
          <w:sz w:val="22"/>
          <w:szCs w:val="22"/>
        </w:rPr>
        <w:t xml:space="preserve"> erfolgte </w:t>
      </w:r>
      <w:r w:rsidR="000C6E99">
        <w:rPr>
          <w:rFonts w:ascii="Unit-Regular" w:hAnsi="Unit-Regular"/>
          <w:sz w:val="22"/>
          <w:szCs w:val="22"/>
        </w:rPr>
        <w:t>die Eröffnung der</w:t>
      </w:r>
      <w:r>
        <w:rPr>
          <w:rFonts w:ascii="Unit-Regular" w:hAnsi="Unit-Regular"/>
          <w:sz w:val="22"/>
          <w:szCs w:val="22"/>
        </w:rPr>
        <w:t xml:space="preserve"> Angebote. </w:t>
      </w:r>
    </w:p>
    <w:p w:rsidR="000F196E" w:rsidRPr="005B3416" w:rsidRDefault="000F196E" w:rsidP="000F196E">
      <w:pPr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  <w:r w:rsidR="008324E9">
        <w:rPr>
          <w:rFonts w:ascii="Unit-Regular" w:hAnsi="Unit-Regular"/>
          <w:b/>
          <w:sz w:val="22"/>
          <w:szCs w:val="22"/>
        </w:rPr>
        <w:t xml:space="preserve"> </w:t>
      </w:r>
      <w:r w:rsidR="008908BC">
        <w:rPr>
          <w:rFonts w:ascii="Unit-Regular" w:hAnsi="Unit-Regular"/>
          <w:b/>
          <w:sz w:val="22"/>
          <w:szCs w:val="22"/>
        </w:rPr>
        <w:t xml:space="preserve">Firma </w:t>
      </w:r>
      <w:r w:rsidR="0098239A">
        <w:rPr>
          <w:rFonts w:ascii="Unit-Regular" w:hAnsi="Unit-Regular"/>
          <w:b/>
          <w:sz w:val="22"/>
          <w:szCs w:val="22"/>
        </w:rPr>
        <w:t>rtr Aluminiumbau GmbH aus Leuna</w:t>
      </w:r>
      <w:r w:rsidR="008908BC">
        <w:rPr>
          <w:rFonts w:ascii="Unit-Regular" w:hAnsi="Unit-Regular"/>
          <w:b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r w:rsidR="0098239A">
        <w:rPr>
          <w:rFonts w:ascii="Unit-Regular" w:hAnsi="Unit-Regular"/>
          <w:sz w:val="22"/>
          <w:szCs w:val="22"/>
        </w:rPr>
        <w:t>rtr Aluminiumbau GmbH aus Leuna</w:t>
      </w:r>
      <w:r>
        <w:rPr>
          <w:rFonts w:ascii="Unit-Regular" w:hAnsi="Unit-Regular"/>
          <w:sz w:val="22"/>
          <w:szCs w:val="22"/>
        </w:rPr>
        <w:t xml:space="preserve"> 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  <w:r w:rsidR="008908BC">
        <w:rPr>
          <w:rFonts w:ascii="Unit-Regular" w:hAnsi="Unit-Regular"/>
          <w:sz w:val="22"/>
          <w:szCs w:val="22"/>
        </w:rPr>
        <w:t xml:space="preserve">Los </w:t>
      </w:r>
      <w:r w:rsidR="0098239A">
        <w:rPr>
          <w:rFonts w:ascii="Unit-Regular" w:hAnsi="Unit-Regular"/>
          <w:sz w:val="22"/>
          <w:szCs w:val="22"/>
        </w:rPr>
        <w:t>5</w:t>
      </w:r>
      <w:r w:rsidR="008908BC">
        <w:rPr>
          <w:rFonts w:ascii="Unit-Regular" w:hAnsi="Unit-Regular"/>
          <w:sz w:val="22"/>
          <w:szCs w:val="22"/>
        </w:rPr>
        <w:t xml:space="preserve"> </w:t>
      </w:r>
      <w:r w:rsidR="0098239A" w:rsidRPr="0098239A">
        <w:rPr>
          <w:rFonts w:ascii="Unit-Regular" w:hAnsi="Unit-Regular"/>
          <w:sz w:val="22"/>
        </w:rPr>
        <w:t>Fenster, Türen, Sonnenschutz</w:t>
      </w:r>
      <w:r w:rsidR="0098239A">
        <w:rPr>
          <w:rFonts w:ascii="Unit-Regular" w:hAnsi="Unit-Regular"/>
          <w:sz w:val="22"/>
          <w:szCs w:val="22"/>
        </w:rPr>
        <w:t xml:space="preserve"> </w:t>
      </w:r>
      <w:r w:rsidR="008908BC">
        <w:rPr>
          <w:rFonts w:ascii="Unit-Regular" w:hAnsi="Unit-Regular"/>
          <w:sz w:val="22"/>
          <w:szCs w:val="22"/>
        </w:rPr>
        <w:t>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98239A">
        <w:rPr>
          <w:rFonts w:ascii="Unit-Regular" w:hAnsi="Unit-Regular"/>
          <w:b/>
          <w:sz w:val="22"/>
          <w:szCs w:val="22"/>
        </w:rPr>
        <w:t>57.074,79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14EC"/>
    <w:rsid w:val="00A5704E"/>
    <w:rsid w:val="00A97819"/>
    <w:rsid w:val="00AF33B5"/>
    <w:rsid w:val="00B674C9"/>
    <w:rsid w:val="00B933C0"/>
    <w:rsid w:val="00BA3E20"/>
    <w:rsid w:val="00BE58FE"/>
    <w:rsid w:val="00C53891"/>
    <w:rsid w:val="00CB283D"/>
    <w:rsid w:val="00CB762B"/>
    <w:rsid w:val="00D63A8F"/>
    <w:rsid w:val="00D77DBC"/>
    <w:rsid w:val="00DA3E27"/>
    <w:rsid w:val="00DB3E0E"/>
    <w:rsid w:val="00DD5101"/>
    <w:rsid w:val="00DE02E7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E6BC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2024-10-22T14:57:00Z</cp:lastPrinted>
  <dcterms:created xsi:type="dcterms:W3CDTF">2025-01-14T13:07:00Z</dcterms:created>
  <dcterms:modified xsi:type="dcterms:W3CDTF">2025-01-20T13:48:00Z</dcterms:modified>
</cp:coreProperties>
</file>